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8C" w:rsidRDefault="00AE4B8C" w:rsidP="00AE4B8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Theme 1: “Phoniness”</w:t>
      </w:r>
    </w:p>
    <w:p w:rsidR="00AE4B8C" w:rsidRDefault="00AE4B8C" w:rsidP="00AE4B8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b/>
          <w:bCs/>
          <w:sz w:val="32"/>
          <w:szCs w:val="32"/>
        </w:rPr>
      </w:pPr>
    </w:p>
    <w:p w:rsidR="00AE4B8C" w:rsidRDefault="00AE4B8C" w:rsidP="00AE4B8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b/>
          <w:bCs/>
          <w:sz w:val="32"/>
          <w:szCs w:val="32"/>
        </w:rPr>
      </w:pPr>
    </w:p>
    <w:p w:rsidR="00F20D5F" w:rsidRPr="00F20D5F" w:rsidRDefault="00F20D5F" w:rsidP="00AE4B8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sz w:val="32"/>
          <w:szCs w:val="32"/>
        </w:rPr>
      </w:pPr>
      <w:r w:rsidRPr="00F20D5F">
        <w:rPr>
          <w:rFonts w:ascii="Tahoma" w:hAnsi="Tahoma" w:cs="Tahoma"/>
          <w:b/>
          <w:bCs/>
          <w:sz w:val="32"/>
          <w:szCs w:val="32"/>
        </w:rPr>
        <w:t xml:space="preserve">Holden </w:t>
      </w:r>
      <w:r w:rsidRPr="00F20D5F">
        <w:rPr>
          <w:rFonts w:ascii="Tahoma" w:hAnsi="Tahoma" w:cs="Tahoma"/>
          <w:sz w:val="32"/>
          <w:szCs w:val="32"/>
        </w:rPr>
        <w:t>constantly encounters people and situations that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sz w:val="32"/>
          <w:szCs w:val="32"/>
        </w:rPr>
        <w:t>strike him as “phony,” a word he applies to anything hypocritical,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sz w:val="32"/>
          <w:szCs w:val="32"/>
        </w:rPr>
        <w:t>shallow, superficial, inauthentic, or otherwise fake.</w:t>
      </w:r>
      <w:r w:rsidR="00AE4B8C">
        <w:rPr>
          <w:rFonts w:ascii="Tahoma" w:hAnsi="Tahoma" w:cs="Tahoma"/>
          <w:sz w:val="32"/>
          <w:szCs w:val="32"/>
        </w:rPr>
        <w:t xml:space="preserve">  </w:t>
      </w:r>
      <w:r w:rsidRPr="00F20D5F">
        <w:rPr>
          <w:rFonts w:ascii="Tahoma" w:hAnsi="Tahoma" w:cs="Tahoma"/>
          <w:sz w:val="32"/>
          <w:szCs w:val="32"/>
        </w:rPr>
        <w:t>He sees such “phoniness” everywhere in the adult world, and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sz w:val="32"/>
          <w:szCs w:val="32"/>
        </w:rPr>
        <w:t>believes adults are so phony that they can’t even see their own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sz w:val="32"/>
          <w:szCs w:val="32"/>
        </w:rPr>
        <w:t>phoniness. And Holden is right. Many of the characters in the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sz w:val="32"/>
          <w:szCs w:val="32"/>
        </w:rPr>
        <w:t>novel</w:t>
      </w:r>
      <w:r w:rsidR="00AE4B8C">
        <w:rPr>
          <w:rFonts w:ascii="Tahoma" w:hAnsi="Tahoma" w:cs="Tahoma"/>
          <w:sz w:val="32"/>
          <w:szCs w:val="32"/>
        </w:rPr>
        <w:t xml:space="preserve"> </w:t>
      </w:r>
      <w:r w:rsidRPr="00F20D5F">
        <w:rPr>
          <w:rFonts w:ascii="Tahoma" w:hAnsi="Tahoma" w:cs="Tahoma"/>
          <w:i/>
          <w:iCs/>
          <w:sz w:val="32"/>
          <w:szCs w:val="32"/>
        </w:rPr>
        <w:t xml:space="preserve">are </w:t>
      </w:r>
      <w:r w:rsidRPr="00F20D5F">
        <w:rPr>
          <w:rFonts w:ascii="Tahoma" w:hAnsi="Tahoma" w:cs="Tahoma"/>
          <w:sz w:val="32"/>
          <w:szCs w:val="32"/>
        </w:rPr>
        <w:t xml:space="preserve">often phony, </w:t>
      </w:r>
      <w:r w:rsidRPr="00AE4B8C">
        <w:rPr>
          <w:rFonts w:ascii="Tahoma" w:hAnsi="Tahoma" w:cs="Tahoma"/>
          <w:sz w:val="32"/>
          <w:szCs w:val="32"/>
          <w:u w:val="single"/>
        </w:rPr>
        <w:t>and say and do things that keep up appearances</w:t>
      </w:r>
      <w:r w:rsidR="00AE4B8C" w:rsidRPr="00AE4B8C">
        <w:rPr>
          <w:rFonts w:ascii="Tahoma" w:hAnsi="Tahoma" w:cs="Tahoma"/>
          <w:sz w:val="32"/>
          <w:szCs w:val="32"/>
          <w:u w:val="single"/>
        </w:rPr>
        <w:t xml:space="preserve"> </w:t>
      </w:r>
      <w:r w:rsidRPr="00AE4B8C">
        <w:rPr>
          <w:rFonts w:ascii="Tahoma" w:hAnsi="Tahoma" w:cs="Tahoma"/>
          <w:sz w:val="32"/>
          <w:szCs w:val="32"/>
          <w:u w:val="single"/>
        </w:rPr>
        <w:t>rather than reflect what they truly think and feel</w:t>
      </w:r>
      <w:r w:rsidRPr="00F20D5F">
        <w:rPr>
          <w:rFonts w:ascii="Tahoma" w:hAnsi="Tahoma" w:cs="Tahoma"/>
          <w:sz w:val="32"/>
          <w:szCs w:val="32"/>
        </w:rPr>
        <w:t>.</w:t>
      </w:r>
    </w:p>
    <w:p w:rsidR="00F20D5F" w:rsidRDefault="00F20D5F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p w:rsidR="00AE4B8C" w:rsidRPr="00AE4B8C" w:rsidRDefault="00AE4B8C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32"/>
          <w:szCs w:val="32"/>
        </w:rPr>
      </w:pPr>
      <w:r w:rsidRPr="00AE4B8C">
        <w:rPr>
          <w:rFonts w:ascii="Tahoma" w:hAnsi="Tahoma" w:cs="Tahoma"/>
          <w:b/>
          <w:i/>
          <w:sz w:val="32"/>
          <w:szCs w:val="32"/>
        </w:rPr>
        <w:t xml:space="preserve">Identify 3 characters </w:t>
      </w:r>
      <w:proofErr w:type="gramStart"/>
      <w:r w:rsidRPr="00AE4B8C">
        <w:rPr>
          <w:rFonts w:ascii="Tahoma" w:hAnsi="Tahoma" w:cs="Tahoma"/>
          <w:b/>
          <w:i/>
          <w:sz w:val="32"/>
          <w:szCs w:val="32"/>
        </w:rPr>
        <w:t>who</w:t>
      </w:r>
      <w:proofErr w:type="gramEnd"/>
      <w:r w:rsidRPr="00AE4B8C">
        <w:rPr>
          <w:rFonts w:ascii="Tahoma" w:hAnsi="Tahoma" w:cs="Tahoma"/>
          <w:b/>
          <w:i/>
          <w:sz w:val="32"/>
          <w:szCs w:val="32"/>
        </w:rPr>
        <w:t xml:space="preserve"> are “phonies</w:t>
      </w:r>
      <w:r>
        <w:rPr>
          <w:rFonts w:ascii="Tahoma" w:hAnsi="Tahoma" w:cs="Tahoma"/>
          <w:b/>
          <w:i/>
          <w:sz w:val="32"/>
          <w:szCs w:val="32"/>
        </w:rPr>
        <w:t xml:space="preserve">” </w:t>
      </w:r>
      <w:r w:rsidRPr="00AE4B8C">
        <w:rPr>
          <w:rFonts w:ascii="Tahoma" w:hAnsi="Tahoma" w:cs="Tahoma"/>
          <w:b/>
          <w:i/>
          <w:sz w:val="32"/>
          <w:szCs w:val="32"/>
        </w:rPr>
        <w:t xml:space="preserve">and use evidence from the book that shows how each is a phony.  </w:t>
      </w:r>
    </w:p>
    <w:p w:rsidR="00AE4B8C" w:rsidRDefault="00AE4B8C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348"/>
        <w:gridCol w:w="9720"/>
      </w:tblGrid>
      <w:tr w:rsidR="00AE4B8C" w:rsidTr="000E1381">
        <w:tc>
          <w:tcPr>
            <w:tcW w:w="3348" w:type="dxa"/>
          </w:tcPr>
          <w:p w:rsidR="00AE4B8C" w:rsidRDefault="00AE4B8C" w:rsidP="00AE4B8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Character</w:t>
            </w:r>
          </w:p>
        </w:tc>
        <w:tc>
          <w:tcPr>
            <w:tcW w:w="9720" w:type="dxa"/>
          </w:tcPr>
          <w:p w:rsidR="00AE4B8C" w:rsidRDefault="00AE4B8C" w:rsidP="00AE4B8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He/she is phony because…</w:t>
            </w:r>
          </w:p>
        </w:tc>
      </w:tr>
      <w:tr w:rsidR="00AE4B8C" w:rsidTr="000E1381">
        <w:tc>
          <w:tcPr>
            <w:tcW w:w="3348" w:type="dxa"/>
          </w:tcPr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720" w:type="dxa"/>
          </w:tcPr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AE4B8C" w:rsidTr="000E1381">
        <w:tc>
          <w:tcPr>
            <w:tcW w:w="3348" w:type="dxa"/>
          </w:tcPr>
          <w:p w:rsidR="00AE4B8C" w:rsidRDefault="00AE4B8C" w:rsidP="00AE4B8C">
            <w:pPr>
              <w:tabs>
                <w:tab w:val="left" w:pos="17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720" w:type="dxa"/>
          </w:tcPr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AE4B8C" w:rsidTr="000E1381">
        <w:tc>
          <w:tcPr>
            <w:tcW w:w="3348" w:type="dxa"/>
          </w:tcPr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720" w:type="dxa"/>
          </w:tcPr>
          <w:p w:rsidR="00AE4B8C" w:rsidRDefault="00AE4B8C" w:rsidP="00F20D5F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AE4B8C" w:rsidRDefault="00AE4B8C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p w:rsidR="00AE4B8C" w:rsidRDefault="00AE4B8C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p w:rsidR="00AE4B8C" w:rsidRDefault="00AE4B8C" w:rsidP="00F20D5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p w:rsidR="009F3E7E" w:rsidRPr="00F20D5F" w:rsidRDefault="009F3E7E" w:rsidP="00F20D5F">
      <w:pPr>
        <w:rPr>
          <w:rFonts w:ascii="Tahoma" w:hAnsi="Tahoma" w:cs="Tahoma"/>
          <w:sz w:val="32"/>
          <w:szCs w:val="32"/>
        </w:rPr>
      </w:pPr>
    </w:p>
    <w:sectPr w:rsidR="009F3E7E" w:rsidRPr="00F20D5F" w:rsidSect="00AE4B8C">
      <w:pgSz w:w="15840" w:h="12240" w:orient="landscape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0D5F"/>
    <w:rsid w:val="000E1381"/>
    <w:rsid w:val="009F3E7E"/>
    <w:rsid w:val="00AE4B8C"/>
    <w:rsid w:val="00F20D5F"/>
    <w:rsid w:val="00FE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Hanisek, William</dc:creator>
  <cp:lastModifiedBy> </cp:lastModifiedBy>
  <cp:revision>2</cp:revision>
  <dcterms:created xsi:type="dcterms:W3CDTF">2012-03-01T12:52:00Z</dcterms:created>
  <dcterms:modified xsi:type="dcterms:W3CDTF">2012-03-01T12:52:00Z</dcterms:modified>
</cp:coreProperties>
</file>